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5D" w:rsidRPr="006F488C" w:rsidRDefault="004C7A5D" w:rsidP="00E55292">
      <w:pPr>
        <w:pStyle w:val="Heading1"/>
        <w:rPr>
          <w:sz w:val="36"/>
          <w:szCs w:val="36"/>
        </w:rPr>
      </w:pPr>
      <w:r w:rsidRPr="006F488C">
        <w:rPr>
          <w:sz w:val="36"/>
          <w:szCs w:val="36"/>
        </w:rPr>
        <w:t xml:space="preserve">Lecture Notes for </w:t>
      </w:r>
      <w:r w:rsidR="00355DEF">
        <w:rPr>
          <w:sz w:val="36"/>
          <w:szCs w:val="36"/>
        </w:rPr>
        <w:t>October</w:t>
      </w:r>
      <w:r w:rsidRPr="006F488C">
        <w:rPr>
          <w:sz w:val="36"/>
          <w:szCs w:val="36"/>
        </w:rPr>
        <w:t xml:space="preserve"> </w:t>
      </w:r>
      <w:r w:rsidR="00355DEF">
        <w:rPr>
          <w:sz w:val="36"/>
          <w:szCs w:val="36"/>
        </w:rPr>
        <w:t>6</w:t>
      </w:r>
      <w:r w:rsidRPr="006F488C">
        <w:rPr>
          <w:sz w:val="36"/>
          <w:szCs w:val="36"/>
        </w:rPr>
        <w:t>:</w:t>
      </w:r>
    </w:p>
    <w:p w:rsidR="004C7A5D" w:rsidRPr="006F488C" w:rsidRDefault="00B1157A" w:rsidP="00E55292">
      <w:pPr>
        <w:pStyle w:val="Heading2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Personal Learning Networks:</w:t>
      </w:r>
    </w:p>
    <w:p w:rsidR="009312C3" w:rsidRPr="006F488C" w:rsidRDefault="009312C3" w:rsidP="009312C3">
      <w:pPr>
        <w:pStyle w:val="NoSpacing"/>
        <w:rPr>
          <w:sz w:val="28"/>
          <w:szCs w:val="28"/>
        </w:rPr>
      </w:pPr>
      <w:r w:rsidRPr="006F488C">
        <w:rPr>
          <w:sz w:val="28"/>
          <w:szCs w:val="28"/>
        </w:rPr>
        <w:t xml:space="preserve">Article Title: </w:t>
      </w:r>
    </w:p>
    <w:p w:rsidR="009312C3" w:rsidRPr="00B1157A" w:rsidRDefault="00B1157A" w:rsidP="009312C3">
      <w:pPr>
        <w:pStyle w:val="NoSpacing"/>
        <w:ind w:left="360" w:hanging="360"/>
        <w:rPr>
          <w:sz w:val="28"/>
          <w:szCs w:val="28"/>
        </w:rPr>
      </w:pPr>
      <w:proofErr w:type="spellStart"/>
      <w:r w:rsidRPr="00B1157A">
        <w:rPr>
          <w:rStyle w:val="apple-style-span"/>
          <w:rFonts w:cs="Arial"/>
          <w:color w:val="000000"/>
          <w:sz w:val="28"/>
          <w:szCs w:val="28"/>
        </w:rPr>
        <w:t>Warlick</w:t>
      </w:r>
      <w:proofErr w:type="spellEnd"/>
      <w:r w:rsidRPr="00B1157A">
        <w:rPr>
          <w:rStyle w:val="apple-style-span"/>
          <w:rFonts w:cs="Arial"/>
          <w:color w:val="000000"/>
          <w:sz w:val="28"/>
          <w:szCs w:val="28"/>
        </w:rPr>
        <w:t xml:space="preserve">, D. (2009). </w:t>
      </w:r>
      <w:proofErr w:type="gramStart"/>
      <w:r w:rsidRPr="00B1157A">
        <w:rPr>
          <w:rStyle w:val="apple-style-span"/>
          <w:rFonts w:cs="Arial"/>
          <w:color w:val="000000"/>
          <w:sz w:val="28"/>
          <w:szCs w:val="28"/>
        </w:rPr>
        <w:t>Growing your personal learning network.</w:t>
      </w:r>
      <w:proofErr w:type="gramEnd"/>
      <w:r w:rsidRPr="00B1157A">
        <w:rPr>
          <w:rStyle w:val="apple-converted-space"/>
          <w:rFonts w:cs="Arial"/>
          <w:color w:val="000000"/>
          <w:sz w:val="28"/>
          <w:szCs w:val="28"/>
        </w:rPr>
        <w:t> </w:t>
      </w:r>
      <w:proofErr w:type="gramStart"/>
      <w:r w:rsidRPr="00B1157A">
        <w:rPr>
          <w:rStyle w:val="Emphasis"/>
          <w:rFonts w:cs="Arial"/>
          <w:color w:val="000000"/>
          <w:sz w:val="28"/>
          <w:szCs w:val="28"/>
        </w:rPr>
        <w:t>Learning &amp; Leading with Technology</w:t>
      </w:r>
      <w:r w:rsidRPr="00B1157A">
        <w:rPr>
          <w:rStyle w:val="apple-style-span"/>
          <w:rFonts w:cs="Arial"/>
          <w:color w:val="000000"/>
          <w:sz w:val="28"/>
          <w:szCs w:val="28"/>
        </w:rPr>
        <w:t>.</w:t>
      </w:r>
      <w:proofErr w:type="gramEnd"/>
      <w:r w:rsidRPr="00B1157A">
        <w:rPr>
          <w:rStyle w:val="apple-style-span"/>
          <w:rFonts w:cs="Arial"/>
          <w:color w:val="000000"/>
          <w:sz w:val="28"/>
          <w:szCs w:val="28"/>
        </w:rPr>
        <w:t xml:space="preserve"> Retrieved from</w:t>
      </w:r>
      <w:r>
        <w:rPr>
          <w:rStyle w:val="apple-style-span"/>
          <w:rFonts w:cs="Arial"/>
          <w:color w:val="000000"/>
          <w:sz w:val="28"/>
          <w:szCs w:val="28"/>
        </w:rPr>
        <w:t xml:space="preserve"> </w:t>
      </w:r>
      <w:hyperlink r:id="rId7" w:history="1">
        <w:r w:rsidRPr="00B1157A">
          <w:rPr>
            <w:rStyle w:val="Hyperlink"/>
            <w:rFonts w:cs="Arial"/>
            <w:sz w:val="28"/>
            <w:szCs w:val="28"/>
          </w:rPr>
          <w:t>http://istelearning.org/web20/grow-your-personal-learning-network/</w:t>
        </w:r>
      </w:hyperlink>
      <w:r w:rsidR="009312C3" w:rsidRPr="00B1157A">
        <w:rPr>
          <w:sz w:val="28"/>
          <w:szCs w:val="28"/>
        </w:rPr>
        <w:t>/</w:t>
      </w:r>
    </w:p>
    <w:p w:rsidR="00E55292" w:rsidRDefault="00E55292" w:rsidP="00E55292">
      <w:pPr>
        <w:pStyle w:val="Heading3"/>
        <w:rPr>
          <w:rFonts w:asciiTheme="minorHAnsi" w:hAnsiTheme="minorHAnsi"/>
          <w:sz w:val="28"/>
          <w:szCs w:val="28"/>
        </w:rPr>
      </w:pPr>
      <w:r w:rsidRPr="006F488C">
        <w:rPr>
          <w:rFonts w:asciiTheme="minorHAnsi" w:hAnsiTheme="minorHAnsi"/>
          <w:sz w:val="28"/>
          <w:szCs w:val="28"/>
        </w:rPr>
        <w:t>Introductory Points</w:t>
      </w:r>
      <w:r w:rsidR="00B1157A">
        <w:rPr>
          <w:rFonts w:asciiTheme="minorHAnsi" w:hAnsiTheme="minorHAnsi"/>
          <w:sz w:val="28"/>
          <w:szCs w:val="28"/>
        </w:rPr>
        <w:t>:</w:t>
      </w:r>
    </w:p>
    <w:p w:rsidR="00B1157A" w:rsidRPr="00B1157A" w:rsidRDefault="00B1157A" w:rsidP="00B1157A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B1157A">
        <w:rPr>
          <w:sz w:val="28"/>
          <w:szCs w:val="28"/>
        </w:rPr>
        <w:t xml:space="preserve">PLNs are not new, </w:t>
      </w:r>
      <w:proofErr w:type="gramStart"/>
      <w:r w:rsidRPr="00B1157A">
        <w:rPr>
          <w:rFonts w:cs="MinionPro-Regular"/>
          <w:sz w:val="28"/>
          <w:szCs w:val="28"/>
        </w:rPr>
        <w:t>We</w:t>
      </w:r>
      <w:proofErr w:type="gramEnd"/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have long relied on our families, friends, colleagues,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and acquaintances to supplement our knowledge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about the world. Our professional learning also comes from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reference books, the textbooks we carried home from college,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the television and radio stations we tune in to, and the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professional and personal-interest periodicals to which we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subscribe.</w:t>
      </w:r>
      <w:r w:rsidRPr="00B1157A">
        <w:rPr>
          <w:rFonts w:cs="MinionPro-Regular"/>
          <w:sz w:val="28"/>
          <w:szCs w:val="28"/>
        </w:rPr>
        <w:t xml:space="preserve"> </w:t>
      </w:r>
    </w:p>
    <w:p w:rsidR="00B1157A" w:rsidRPr="00B1157A" w:rsidRDefault="00B1157A" w:rsidP="00B1157A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1157A">
        <w:rPr>
          <w:rFonts w:cs="MinionPro-Regular"/>
          <w:sz w:val="28"/>
          <w:szCs w:val="28"/>
        </w:rPr>
        <w:t>Information and communication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technologies (ICT), including an ever-growing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repertoire of</w:t>
      </w:r>
      <w:r>
        <w:rPr>
          <w:rFonts w:cs="MinionPro-Regular"/>
          <w:sz w:val="28"/>
          <w:szCs w:val="28"/>
        </w:rPr>
        <w:t>: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1157A">
        <w:rPr>
          <w:rFonts w:cs="MinionPro-Regular"/>
          <w:sz w:val="28"/>
          <w:szCs w:val="28"/>
        </w:rPr>
        <w:t xml:space="preserve"> </w:t>
      </w:r>
      <w:proofErr w:type="gramStart"/>
      <w:r w:rsidRPr="00B1157A">
        <w:rPr>
          <w:rFonts w:cs="MinionPro-Regular"/>
          <w:sz w:val="28"/>
          <w:szCs w:val="28"/>
        </w:rPr>
        <w:t>open</w:t>
      </w:r>
      <w:proofErr w:type="gramEnd"/>
      <w:r w:rsidRPr="00B1157A">
        <w:rPr>
          <w:rFonts w:cs="MinionPro-Regular"/>
          <w:sz w:val="28"/>
          <w:szCs w:val="28"/>
        </w:rPr>
        <w:t xml:space="preserve"> source applications, have freed content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from the printed page, giving voice to the ideas of people we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have never had access to before and enabling us to reshape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our information experiences to suit our learning needs.</w:t>
      </w:r>
      <w:r w:rsidRPr="00B1157A">
        <w:rPr>
          <w:rFonts w:cs="MinionPro-Regular"/>
          <w:sz w:val="28"/>
          <w:szCs w:val="28"/>
        </w:rPr>
        <w:t xml:space="preserve"> 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1157A">
        <w:rPr>
          <w:rFonts w:cs="MinionPro-Regular"/>
          <w:sz w:val="28"/>
          <w:szCs w:val="28"/>
        </w:rPr>
        <w:t>Harnessing these new technologies to create and grow our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 xml:space="preserve">own PLNs is </w:t>
      </w:r>
      <w:r w:rsidRPr="00B1157A">
        <w:rPr>
          <w:rFonts w:cs="MinionPro-Regular"/>
          <w:sz w:val="28"/>
          <w:szCs w:val="28"/>
        </w:rPr>
        <w:t>i</w:t>
      </w:r>
      <w:r w:rsidRPr="00B1157A">
        <w:rPr>
          <w:rFonts w:cs="MinionPro-Regular"/>
          <w:sz w:val="28"/>
          <w:szCs w:val="28"/>
        </w:rPr>
        <w:t>mperative for educators who want to stay connected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to the changing world we are charged with introducing</w:t>
      </w:r>
      <w:r w:rsidRPr="00B1157A">
        <w:rPr>
          <w:rFonts w:cs="MinionPro-Regular"/>
          <w:sz w:val="28"/>
          <w:szCs w:val="28"/>
        </w:rPr>
        <w:t xml:space="preserve"> </w:t>
      </w:r>
      <w:r w:rsidRPr="00B1157A">
        <w:rPr>
          <w:rFonts w:cs="MinionPro-Regular"/>
          <w:sz w:val="28"/>
          <w:szCs w:val="28"/>
        </w:rPr>
        <w:t>to our students.</w:t>
      </w:r>
    </w:p>
    <w:p w:rsidR="00B1157A" w:rsidRPr="00B1157A" w:rsidRDefault="00B1157A" w:rsidP="00B1157A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PLN tool examples:</w:t>
      </w:r>
    </w:p>
    <w:p w:rsid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  <w:sectPr w:rsidR="00B1157A" w:rsidSect="006F488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rFonts w:cs="MinionPro-Regular"/>
          <w:sz w:val="28"/>
          <w:szCs w:val="28"/>
        </w:rPr>
        <w:lastRenderedPageBreak/>
        <w:t>Skpye</w:t>
      </w:r>
      <w:proofErr w:type="spellEnd"/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Google Reader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Second Life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Mailing Lists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rFonts w:cs="MinionPro-Regular"/>
          <w:sz w:val="28"/>
          <w:szCs w:val="28"/>
        </w:rPr>
        <w:t>Diigo</w:t>
      </w:r>
      <w:proofErr w:type="spellEnd"/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rFonts w:cs="MinionPro-Regular"/>
          <w:sz w:val="28"/>
          <w:szCs w:val="28"/>
        </w:rPr>
        <w:lastRenderedPageBreak/>
        <w:t>Ning</w:t>
      </w:r>
      <w:proofErr w:type="spellEnd"/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Delicious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Google Talk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Wikis</w:t>
      </w:r>
    </w:p>
    <w:p w:rsidR="00B1157A" w:rsidRPr="00B1157A" w:rsidRDefault="00B1157A" w:rsidP="00B1157A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cs="MinionPro-Regular"/>
          <w:sz w:val="28"/>
          <w:szCs w:val="28"/>
        </w:rPr>
        <w:t>Blogs</w:t>
      </w:r>
    </w:p>
    <w:p w:rsidR="00B1157A" w:rsidRPr="00B1157A" w:rsidRDefault="00B1157A" w:rsidP="00B1157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  <w:sectPr w:rsidR="00B1157A" w:rsidRPr="00B1157A" w:rsidSect="00B1157A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B1157A" w:rsidRPr="00B1157A" w:rsidRDefault="00B1157A" w:rsidP="00B1157A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NeueLTStd-Roman" w:hAnsi="HelveticaNeueLTStd-Roman" w:cs="HelveticaNeueLTStd-Roman"/>
          <w:color w:val="F68320"/>
          <w:sz w:val="20"/>
          <w:szCs w:val="20"/>
        </w:rPr>
      </w:pPr>
    </w:p>
    <w:p w:rsidR="00B1157A" w:rsidRPr="00465A94" w:rsidRDefault="00B1157A" w:rsidP="00B1157A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1157A">
        <w:rPr>
          <w:rFonts w:cs="HelveticaNeueLTStd-Roman"/>
          <w:sz w:val="28"/>
          <w:szCs w:val="28"/>
        </w:rPr>
        <w:lastRenderedPageBreak/>
        <w:t xml:space="preserve">Technology has inspired a shift from </w:t>
      </w:r>
      <w:proofErr w:type="gramStart"/>
      <w:r w:rsidRPr="00B1157A">
        <w:rPr>
          <w:rFonts w:cs="HelveticaNeueLTStd-Roman"/>
          <w:sz w:val="28"/>
          <w:szCs w:val="28"/>
        </w:rPr>
        <w:t>a hunting</w:t>
      </w:r>
      <w:proofErr w:type="gramEnd"/>
      <w:r w:rsidRPr="00B1157A">
        <w:rPr>
          <w:rFonts w:cs="HelveticaNeueLTStd-Roman"/>
          <w:sz w:val="28"/>
          <w:szCs w:val="28"/>
        </w:rPr>
        <w:t>-and</w:t>
      </w:r>
      <w:r w:rsidRPr="00B1157A">
        <w:rPr>
          <w:rFonts w:cs="HelveticaNeueLTStd-Roman"/>
          <w:sz w:val="28"/>
          <w:szCs w:val="28"/>
        </w:rPr>
        <w:t xml:space="preserve"> </w:t>
      </w:r>
      <w:r w:rsidRPr="00B1157A">
        <w:rPr>
          <w:rFonts w:cs="HelveticaNeueLTStd-Roman"/>
          <w:sz w:val="28"/>
          <w:szCs w:val="28"/>
        </w:rPr>
        <w:t>gathering</w:t>
      </w:r>
      <w:r w:rsidRPr="00B1157A">
        <w:rPr>
          <w:rFonts w:cs="HelveticaNeueLTStd-Roman"/>
          <w:sz w:val="28"/>
          <w:szCs w:val="28"/>
        </w:rPr>
        <w:t xml:space="preserve"> </w:t>
      </w:r>
      <w:r w:rsidRPr="00B1157A">
        <w:rPr>
          <w:rFonts w:cs="HelveticaNeueLTStd-Roman"/>
          <w:sz w:val="28"/>
          <w:szCs w:val="28"/>
        </w:rPr>
        <w:t>information economy to the domestication</w:t>
      </w:r>
      <w:r w:rsidRPr="00B1157A">
        <w:rPr>
          <w:rFonts w:cs="HelveticaNeueLTStd-Roman"/>
          <w:sz w:val="28"/>
          <w:szCs w:val="28"/>
        </w:rPr>
        <w:t xml:space="preserve"> </w:t>
      </w:r>
      <w:r w:rsidRPr="00B1157A">
        <w:rPr>
          <w:rFonts w:cs="HelveticaNeueLTStd-Roman"/>
          <w:sz w:val="28"/>
          <w:szCs w:val="28"/>
        </w:rPr>
        <w:t>of the information landscape.</w:t>
      </w:r>
    </w:p>
    <w:p w:rsidR="00465A94" w:rsidRPr="00465A94" w:rsidRDefault="00465A94" w:rsidP="00465A9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HelveticaNeueLTStd-LtCnO"/>
          <w:sz w:val="28"/>
          <w:szCs w:val="28"/>
        </w:rPr>
        <w:t>Personally mai</w:t>
      </w:r>
      <w:r w:rsidRPr="00465A94">
        <w:rPr>
          <w:rFonts w:cs="HelveticaNeueLTStd-LtCnO"/>
          <w:sz w:val="28"/>
          <w:szCs w:val="28"/>
        </w:rPr>
        <w:t xml:space="preserve">ntained synchronous connections: </w:t>
      </w:r>
    </w:p>
    <w:p w:rsidR="00465A94" w:rsidRPr="00465A94" w:rsidRDefault="00465A94" w:rsidP="00465A94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>T</w:t>
      </w:r>
      <w:r w:rsidRPr="00465A94">
        <w:rPr>
          <w:rFonts w:cs="MinionPro-Regular"/>
          <w:sz w:val="28"/>
          <w:szCs w:val="28"/>
        </w:rPr>
        <w:t>he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traditional network that includes the people and places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you consult to answer questions, solve problems, and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 xml:space="preserve">accomplish goals. </w:t>
      </w:r>
    </w:p>
    <w:p w:rsidR="00465A94" w:rsidRPr="00465A94" w:rsidRDefault="00465A94" w:rsidP="00465A94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>Today, however, you can enhance this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PLN with new tools such as</w:t>
      </w:r>
      <w:r>
        <w:rPr>
          <w:rFonts w:cs="MinionPro-Regular"/>
          <w:sz w:val="28"/>
          <w:szCs w:val="28"/>
        </w:rPr>
        <w:t>:</w:t>
      </w:r>
    </w:p>
    <w:p w:rsidR="00465A94" w:rsidRPr="00465A94" w:rsidRDefault="00465A94" w:rsidP="00465A94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 xml:space="preserve">chat, </w:t>
      </w:r>
    </w:p>
    <w:p w:rsidR="00465A94" w:rsidRPr="00465A94" w:rsidRDefault="00465A94" w:rsidP="00465A94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>instant and text messaging,</w:t>
      </w:r>
      <w:r w:rsidRPr="00465A94">
        <w:rPr>
          <w:rFonts w:cs="MinionPro-Regular"/>
          <w:sz w:val="28"/>
          <w:szCs w:val="28"/>
        </w:rPr>
        <w:t xml:space="preserve"> </w:t>
      </w:r>
    </w:p>
    <w:p w:rsidR="00465A94" w:rsidRPr="00465A94" w:rsidRDefault="00465A94" w:rsidP="00465A94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 xml:space="preserve">teleconferencing (using iChat, Skype, </w:t>
      </w:r>
      <w:proofErr w:type="spellStart"/>
      <w:r w:rsidRPr="00465A94">
        <w:rPr>
          <w:rFonts w:cs="MinionPro-Regular"/>
          <w:sz w:val="28"/>
          <w:szCs w:val="28"/>
        </w:rPr>
        <w:t>uStream</w:t>
      </w:r>
      <w:proofErr w:type="spellEnd"/>
      <w:r w:rsidRPr="00465A94">
        <w:rPr>
          <w:rFonts w:cs="MinionPro-Regular"/>
          <w:sz w:val="28"/>
          <w:szCs w:val="28"/>
        </w:rPr>
        <w:t xml:space="preserve">), </w:t>
      </w:r>
    </w:p>
    <w:p w:rsidR="00465A94" w:rsidRPr="00465A94" w:rsidRDefault="00465A94" w:rsidP="00465A94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>Twitter,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 xml:space="preserve">and </w:t>
      </w:r>
    </w:p>
    <w:p w:rsidR="00465A94" w:rsidRPr="00465A94" w:rsidRDefault="00465A94" w:rsidP="00465A94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465A94">
        <w:rPr>
          <w:rFonts w:cs="MinionPro-Regular"/>
          <w:sz w:val="28"/>
          <w:szCs w:val="28"/>
        </w:rPr>
        <w:t>virtual</w:t>
      </w:r>
      <w:proofErr w:type="gramEnd"/>
      <w:r w:rsidRPr="00465A94">
        <w:rPr>
          <w:rFonts w:cs="MinionPro-Regular"/>
          <w:sz w:val="28"/>
          <w:szCs w:val="28"/>
        </w:rPr>
        <w:t xml:space="preserve"> worlds such as Second Life. </w:t>
      </w:r>
    </w:p>
    <w:p w:rsidR="00465A94" w:rsidRPr="00847DD3" w:rsidRDefault="00465A94" w:rsidP="00465A94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65A94">
        <w:rPr>
          <w:rFonts w:cs="MinionPro-Regular"/>
          <w:sz w:val="28"/>
          <w:szCs w:val="28"/>
        </w:rPr>
        <w:t>It’s like attending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a meeting at work, only better, because the traditional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barriers of geography, background, language, and culture</w:t>
      </w:r>
      <w:r w:rsidRPr="00465A94">
        <w:rPr>
          <w:rFonts w:cs="MinionPro-Regular"/>
          <w:sz w:val="28"/>
          <w:szCs w:val="28"/>
        </w:rPr>
        <w:t xml:space="preserve"> </w:t>
      </w:r>
      <w:r w:rsidRPr="00465A94">
        <w:rPr>
          <w:rFonts w:cs="MinionPro-Regular"/>
          <w:sz w:val="28"/>
          <w:szCs w:val="28"/>
        </w:rPr>
        <w:t>become transparent.</w:t>
      </w:r>
    </w:p>
    <w:p w:rsidR="00847DD3" w:rsidRPr="00847DD3" w:rsidRDefault="00847DD3" w:rsidP="00847DD3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HelveticaNeueLTStd-LtCnO"/>
          <w:sz w:val="28"/>
          <w:szCs w:val="28"/>
        </w:rPr>
        <w:t>Personally and socially maintained semi</w:t>
      </w:r>
      <w:r w:rsidRPr="00847DD3">
        <w:rPr>
          <w:rFonts w:cs="HelveticaNeueLTStd-LtCnO"/>
          <w:sz w:val="28"/>
          <w:szCs w:val="28"/>
        </w:rPr>
        <w:t>-</w:t>
      </w:r>
      <w:r w:rsidRPr="00847DD3">
        <w:rPr>
          <w:rFonts w:cs="HelveticaNeueLTStd-LtCnO"/>
          <w:sz w:val="28"/>
          <w:szCs w:val="28"/>
        </w:rPr>
        <w:t>synchronous connections.</w:t>
      </w:r>
      <w:r w:rsidRPr="00847DD3">
        <w:rPr>
          <w:rFonts w:cs="HelveticaNeueLTStd-LtCnO"/>
          <w:sz w:val="28"/>
          <w:szCs w:val="28"/>
        </w:rPr>
        <w:t xml:space="preserve"> </w:t>
      </w:r>
    </w:p>
    <w:p w:rsidR="00847DD3" w:rsidRPr="00847DD3" w:rsidRDefault="00847DD3" w:rsidP="00847DD3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47DD3">
        <w:rPr>
          <w:rFonts w:cs="MinionPro-Regular"/>
          <w:sz w:val="28"/>
          <w:szCs w:val="28"/>
        </w:rPr>
        <w:t>It i</w:t>
      </w:r>
      <w:r>
        <w:rPr>
          <w:rFonts w:cs="MinionPro-Regular"/>
          <w:sz w:val="28"/>
          <w:szCs w:val="28"/>
        </w:rPr>
        <w:t>s our texting, our Facebook profi</w:t>
      </w:r>
      <w:r w:rsidRPr="00847DD3">
        <w:rPr>
          <w:rFonts w:cs="MinionPro-Regular"/>
          <w:sz w:val="28"/>
          <w:szCs w:val="28"/>
        </w:rPr>
        <w:t>les, it’s Twitter and</w:t>
      </w:r>
      <w:r w:rsidRPr="00847DD3">
        <w:rPr>
          <w:rFonts w:cs="MinionPro-Regular"/>
          <w:sz w:val="28"/>
          <w:szCs w:val="28"/>
        </w:rPr>
        <w:t xml:space="preserve"> </w:t>
      </w:r>
      <w:proofErr w:type="spellStart"/>
      <w:r w:rsidRPr="00847DD3">
        <w:rPr>
          <w:rFonts w:cs="MinionPro-Regular"/>
          <w:sz w:val="28"/>
          <w:szCs w:val="28"/>
        </w:rPr>
        <w:t>Syndicaster</w:t>
      </w:r>
      <w:proofErr w:type="spellEnd"/>
      <w:r w:rsidRPr="00847DD3">
        <w:rPr>
          <w:rFonts w:cs="MinionPro-Regular"/>
          <w:sz w:val="28"/>
          <w:szCs w:val="28"/>
        </w:rPr>
        <w:t xml:space="preserve">. </w:t>
      </w:r>
    </w:p>
    <w:p w:rsidR="00847DD3" w:rsidRPr="00847DD3" w:rsidRDefault="00847DD3" w:rsidP="00847DD3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1"/>
          <w:szCs w:val="21"/>
        </w:rPr>
      </w:pPr>
      <w:r w:rsidRPr="00847DD3">
        <w:rPr>
          <w:rFonts w:cs="MinionPro-Regular"/>
          <w:sz w:val="28"/>
          <w:szCs w:val="28"/>
        </w:rPr>
        <w:t>It is children with a string of chat windows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open on screen as they do their homework, adding the occasional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comment to the chat.”</w:t>
      </w:r>
    </w:p>
    <w:p w:rsidR="00847DD3" w:rsidRPr="00847DD3" w:rsidRDefault="00847DD3" w:rsidP="00847DD3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1"/>
          <w:szCs w:val="21"/>
        </w:rPr>
      </w:pPr>
      <w:r w:rsidRPr="00847DD3">
        <w:rPr>
          <w:rFonts w:cs="MinionPro-It"/>
          <w:sz w:val="28"/>
          <w:szCs w:val="28"/>
        </w:rPr>
        <w:t>Semi</w:t>
      </w:r>
      <w:r w:rsidRPr="00847DD3">
        <w:rPr>
          <w:rFonts w:cs="MinionPro-It"/>
          <w:sz w:val="28"/>
          <w:szCs w:val="28"/>
        </w:rPr>
        <w:t>-</w:t>
      </w:r>
      <w:r w:rsidRPr="00847DD3">
        <w:rPr>
          <w:rFonts w:cs="MinionPro-It"/>
          <w:sz w:val="28"/>
          <w:szCs w:val="28"/>
        </w:rPr>
        <w:t xml:space="preserve">synchronous </w:t>
      </w:r>
      <w:r w:rsidRPr="00847DD3">
        <w:rPr>
          <w:rFonts w:cs="MinionPro-Regular"/>
          <w:sz w:val="28"/>
          <w:szCs w:val="28"/>
        </w:rPr>
        <w:t>refers to the idea that collaboration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doesn’t have to happen in real time.</w:t>
      </w:r>
      <w:r>
        <w:rPr>
          <w:rFonts w:cs="MinionPro-Regular"/>
          <w:sz w:val="28"/>
          <w:szCs w:val="28"/>
        </w:rPr>
        <w:t xml:space="preserve"> </w:t>
      </w:r>
    </w:p>
    <w:p w:rsidR="00847DD3" w:rsidRDefault="00847DD3" w:rsidP="00847DD3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>Th</w:t>
      </w:r>
      <w:r w:rsidRPr="00847DD3">
        <w:rPr>
          <w:rFonts w:cs="MinionPro-Regular"/>
          <w:sz w:val="28"/>
          <w:szCs w:val="28"/>
        </w:rPr>
        <w:t>e tools you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can use to build and grow this type of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network include</w:t>
      </w:r>
      <w:r>
        <w:rPr>
          <w:rFonts w:cs="MinionPro-Regular"/>
          <w:sz w:val="28"/>
          <w:szCs w:val="28"/>
        </w:rPr>
        <w:t>:</w:t>
      </w:r>
    </w:p>
    <w:p w:rsid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 xml:space="preserve">mailing lists, </w:t>
      </w:r>
    </w:p>
    <w:p w:rsid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>wikis,</w:t>
      </w:r>
    </w:p>
    <w:p w:rsid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 xml:space="preserve">Google Docs, </w:t>
      </w:r>
    </w:p>
    <w:p w:rsid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>Twitter,</w:t>
      </w:r>
    </w:p>
    <w:p w:rsid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>group discussion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boards and comment walls in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 xml:space="preserve">Facebook, and </w:t>
      </w:r>
    </w:p>
    <w:p w:rsidR="00847DD3" w:rsidRPr="00847DD3" w:rsidRDefault="00847DD3" w:rsidP="00847DD3">
      <w:pPr>
        <w:pStyle w:val="ListParagraph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rPr>
          <w:rFonts w:ascii="HelveticaNeueLTStd-LtCnO" w:hAnsi="HelveticaNeueLTStd-LtCnO" w:cs="HelveticaNeueLTStd-LtCnO"/>
          <w:color w:val="F68320"/>
          <w:sz w:val="21"/>
          <w:szCs w:val="21"/>
        </w:rPr>
      </w:pPr>
      <w:proofErr w:type="gramStart"/>
      <w:r w:rsidRPr="00847DD3">
        <w:rPr>
          <w:rFonts w:cs="MinionPro-Regular"/>
          <w:sz w:val="28"/>
          <w:szCs w:val="28"/>
        </w:rPr>
        <w:t>commenting</w:t>
      </w:r>
      <w:proofErr w:type="gramEnd"/>
      <w:r w:rsidRPr="00847DD3">
        <w:rPr>
          <w:rFonts w:cs="MinionPro-Regular"/>
          <w:sz w:val="28"/>
          <w:szCs w:val="28"/>
        </w:rPr>
        <w:t xml:space="preserve"> on blogs,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among others.</w:t>
      </w:r>
    </w:p>
    <w:p w:rsidR="00847DD3" w:rsidRPr="00847DD3" w:rsidRDefault="00847DD3" w:rsidP="00847DD3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HelveticaNeueLTStd-LtCnO"/>
          <w:sz w:val="28"/>
          <w:szCs w:val="28"/>
        </w:rPr>
        <w:t>Dynamically maintained asynchronous</w:t>
      </w:r>
      <w:r w:rsidRPr="00847DD3">
        <w:rPr>
          <w:rFonts w:cs="HelveticaNeueLTStd-LtCnO"/>
          <w:sz w:val="28"/>
          <w:szCs w:val="28"/>
        </w:rPr>
        <w:t xml:space="preserve"> </w:t>
      </w:r>
      <w:r w:rsidRPr="00847DD3">
        <w:rPr>
          <w:rFonts w:cs="HelveticaNeueLTStd-LtCnO"/>
          <w:sz w:val="28"/>
          <w:szCs w:val="28"/>
        </w:rPr>
        <w:t>connections</w:t>
      </w:r>
      <w:r w:rsidRPr="00847DD3">
        <w:rPr>
          <w:rFonts w:cs="HelveticaNeueLTStd-LtCnO"/>
          <w:sz w:val="28"/>
          <w:szCs w:val="28"/>
        </w:rPr>
        <w:t>:</w:t>
      </w:r>
    </w:p>
    <w:p w:rsidR="00847DD3" w:rsidRPr="00847DD3" w:rsidRDefault="00847DD3" w:rsidP="00847DD3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 xml:space="preserve">RSS aggregator. </w:t>
      </w:r>
    </w:p>
    <w:p w:rsidR="00847DD3" w:rsidRPr="00847DD3" w:rsidRDefault="00847DD3" w:rsidP="00847DD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HelveticaNeueLTStd-LtCnO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lastRenderedPageBreak/>
        <w:t>Aggregators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 xml:space="preserve">such as Google Reader, </w:t>
      </w:r>
      <w:proofErr w:type="spellStart"/>
      <w:r w:rsidRPr="00847DD3">
        <w:rPr>
          <w:rFonts w:cs="MinionPro-Regular"/>
          <w:sz w:val="28"/>
          <w:szCs w:val="28"/>
        </w:rPr>
        <w:t>Netvibes</w:t>
      </w:r>
      <w:proofErr w:type="spellEnd"/>
      <w:r w:rsidRPr="00847DD3">
        <w:rPr>
          <w:rFonts w:cs="MinionPro-Regular"/>
          <w:sz w:val="28"/>
          <w:szCs w:val="28"/>
        </w:rPr>
        <w:t>,</w:t>
      </w:r>
      <w:r w:rsidRPr="00847DD3">
        <w:rPr>
          <w:rFonts w:cs="MinionPro-Regular"/>
          <w:sz w:val="28"/>
          <w:szCs w:val="28"/>
        </w:rPr>
        <w:t xml:space="preserve"> and </w:t>
      </w:r>
      <w:proofErr w:type="spellStart"/>
      <w:r w:rsidRPr="00847DD3">
        <w:rPr>
          <w:rFonts w:cs="MinionPro-Regular"/>
          <w:sz w:val="28"/>
          <w:szCs w:val="28"/>
        </w:rPr>
        <w:t>Pagefl</w:t>
      </w:r>
      <w:r w:rsidRPr="00847DD3">
        <w:rPr>
          <w:rFonts w:cs="MinionPro-Regular"/>
          <w:sz w:val="28"/>
          <w:szCs w:val="28"/>
        </w:rPr>
        <w:t>akes</w:t>
      </w:r>
      <w:proofErr w:type="spellEnd"/>
      <w:r w:rsidRPr="00847DD3">
        <w:rPr>
          <w:rFonts w:cs="MinionPro-Regular"/>
          <w:sz w:val="28"/>
          <w:szCs w:val="28"/>
        </w:rPr>
        <w:t xml:space="preserve"> are now at the core of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 xml:space="preserve">many educators’ </w:t>
      </w:r>
      <w:proofErr w:type="gramStart"/>
      <w:r w:rsidRPr="00847DD3">
        <w:rPr>
          <w:rFonts w:cs="MinionPro-Regular"/>
          <w:sz w:val="28"/>
          <w:szCs w:val="28"/>
        </w:rPr>
        <w:t xml:space="preserve">PLNs </w:t>
      </w:r>
      <w:r w:rsidRPr="00847DD3">
        <w:rPr>
          <w:rFonts w:cs="MinionPro-Regular"/>
          <w:sz w:val="28"/>
          <w:szCs w:val="28"/>
        </w:rPr>
        <w:t xml:space="preserve"> b</w:t>
      </w:r>
      <w:r w:rsidRPr="00847DD3">
        <w:rPr>
          <w:rFonts w:cs="MinionPro-Regular"/>
          <w:sz w:val="28"/>
          <w:szCs w:val="28"/>
        </w:rPr>
        <w:t>ecause</w:t>
      </w:r>
      <w:proofErr w:type="gramEnd"/>
      <w:r w:rsidRPr="00847DD3">
        <w:rPr>
          <w:rFonts w:cs="MinionPro-Regular"/>
          <w:sz w:val="28"/>
          <w:szCs w:val="28"/>
        </w:rPr>
        <w:t xml:space="preserve"> </w:t>
      </w:r>
      <w:proofErr w:type="spellStart"/>
      <w:r w:rsidRPr="00847DD3">
        <w:rPr>
          <w:rFonts w:cs="MinionPro-Regular"/>
          <w:sz w:val="28"/>
          <w:szCs w:val="28"/>
        </w:rPr>
        <w:t>theybring</w:t>
      </w:r>
      <w:proofErr w:type="spellEnd"/>
      <w:r w:rsidRPr="00847DD3">
        <w:rPr>
          <w:rFonts w:cs="MinionPro-Regular"/>
          <w:sz w:val="28"/>
          <w:szCs w:val="28"/>
        </w:rPr>
        <w:t xml:space="preserve"> us information that helps us do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our jobs.</w:t>
      </w:r>
    </w:p>
    <w:p w:rsidR="007F3D9C" w:rsidRPr="007F3D9C" w:rsidRDefault="00847DD3" w:rsidP="007F3D9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HelveticaNeueLTStd-LtCnO"/>
          <w:sz w:val="28"/>
          <w:szCs w:val="28"/>
        </w:rPr>
      </w:pPr>
      <w:r w:rsidRPr="00847DD3">
        <w:rPr>
          <w:rFonts w:cs="MinionPro-Regular"/>
          <w:sz w:val="28"/>
          <w:szCs w:val="28"/>
        </w:rPr>
        <w:t xml:space="preserve">YouTube or </w:t>
      </w:r>
      <w:proofErr w:type="spellStart"/>
      <w:r w:rsidRPr="00847DD3">
        <w:rPr>
          <w:rFonts w:cs="MinionPro-Regular"/>
          <w:sz w:val="28"/>
          <w:szCs w:val="28"/>
        </w:rPr>
        <w:t>TeacherTube</w:t>
      </w:r>
      <w:proofErr w:type="spellEnd"/>
      <w:r w:rsidRPr="00847DD3">
        <w:rPr>
          <w:rFonts w:cs="MinionPro-Regular"/>
          <w:sz w:val="28"/>
          <w:szCs w:val="28"/>
        </w:rPr>
        <w:t>,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Google News searches, or podcasts,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you are training all this information to</w:t>
      </w:r>
      <w:r w:rsidRPr="00847DD3">
        <w:rPr>
          <w:rFonts w:cs="MinionPro-Regular"/>
          <w:sz w:val="28"/>
          <w:szCs w:val="28"/>
        </w:rPr>
        <w:t xml:space="preserve"> </w:t>
      </w:r>
      <w:r w:rsidRPr="00847DD3">
        <w:rPr>
          <w:rFonts w:cs="MinionPro-Regular"/>
          <w:sz w:val="28"/>
          <w:szCs w:val="28"/>
        </w:rPr>
        <w:t>organize and deliver itself to you</w:t>
      </w:r>
    </w:p>
    <w:p w:rsidR="007F3D9C" w:rsidRPr="007F3D9C" w:rsidRDefault="007F3D9C" w:rsidP="007F3D9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7F3D9C">
        <w:rPr>
          <w:rFonts w:cs="MinionPro-Regular"/>
          <w:sz w:val="28"/>
          <w:szCs w:val="28"/>
        </w:rPr>
        <w:t>Some of the most useful PLN tools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are social bookmarking services such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 xml:space="preserve">as Delicious. </w:t>
      </w:r>
    </w:p>
    <w:p w:rsidR="007F3D9C" w:rsidRPr="007F3D9C" w:rsidRDefault="007F3D9C" w:rsidP="007F3D9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HelveticaNeueLTStd-LtCnO"/>
          <w:sz w:val="28"/>
          <w:szCs w:val="28"/>
        </w:rPr>
      </w:pPr>
      <w:r w:rsidRPr="007F3D9C">
        <w:rPr>
          <w:rFonts w:cs="MinionPro-Regular"/>
          <w:sz w:val="28"/>
          <w:szCs w:val="28"/>
        </w:rPr>
        <w:t>As people add new Web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sites to their online bookmarks and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categorize or tag them, that information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becomes available to the entire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community.</w:t>
      </w:r>
    </w:p>
    <w:p w:rsidR="007F3D9C" w:rsidRDefault="007F3D9C" w:rsidP="007F3D9C">
      <w:pPr>
        <w:pStyle w:val="Heading2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lastRenderedPageBreak/>
        <w:drawing>
          <wp:inline distT="0" distB="0" distL="0" distR="0">
            <wp:extent cx="8300169" cy="5656521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0511" cy="565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9C" w:rsidRDefault="007F3D9C" w:rsidP="007F3D9C">
      <w:r>
        <w:rPr>
          <w:noProof/>
        </w:rPr>
        <w:lastRenderedPageBreak/>
        <w:drawing>
          <wp:inline distT="0" distB="0" distL="0" distR="0">
            <wp:extent cx="7836195" cy="5979583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7641" cy="5988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9C" w:rsidRPr="007F3D9C" w:rsidRDefault="007F3D9C" w:rsidP="007F3D9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MinionPro-Regular"/>
          <w:sz w:val="28"/>
          <w:szCs w:val="28"/>
        </w:rPr>
      </w:pPr>
      <w:r w:rsidRPr="007F3D9C">
        <w:rPr>
          <w:rFonts w:cs="MinionPro-Regular"/>
          <w:sz w:val="28"/>
          <w:szCs w:val="28"/>
        </w:rPr>
        <w:lastRenderedPageBreak/>
        <w:t xml:space="preserve">Learners become </w:t>
      </w:r>
      <w:proofErr w:type="spellStart"/>
      <w:r w:rsidRPr="007F3D9C">
        <w:rPr>
          <w:rFonts w:cs="MinionPro-Regular"/>
          <w:sz w:val="28"/>
          <w:szCs w:val="28"/>
        </w:rPr>
        <w:t>amplif</w:t>
      </w:r>
      <w:r w:rsidRPr="007F3D9C">
        <w:rPr>
          <w:rFonts w:cs="MinionPro-Regular"/>
          <w:sz w:val="28"/>
          <w:szCs w:val="28"/>
        </w:rPr>
        <w:t>ers</w:t>
      </w:r>
      <w:proofErr w:type="spellEnd"/>
      <w:r w:rsidRPr="007F3D9C">
        <w:rPr>
          <w:rFonts w:cs="MinionPro-Regular"/>
          <w:sz w:val="28"/>
          <w:szCs w:val="28"/>
        </w:rPr>
        <w:t xml:space="preserve"> as they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 xml:space="preserve">engage in </w:t>
      </w:r>
      <w:proofErr w:type="spellStart"/>
      <w:r w:rsidRPr="007F3D9C">
        <w:rPr>
          <w:rFonts w:cs="MinionPro-Regular"/>
          <w:sz w:val="28"/>
          <w:szCs w:val="28"/>
        </w:rPr>
        <w:t>re&amp;ective</w:t>
      </w:r>
      <w:proofErr w:type="spellEnd"/>
      <w:r w:rsidRPr="007F3D9C">
        <w:rPr>
          <w:rFonts w:cs="MinionPro-Regular"/>
          <w:sz w:val="28"/>
          <w:szCs w:val="28"/>
        </w:rPr>
        <w:t xml:space="preserve"> and </w:t>
      </w:r>
      <w:proofErr w:type="spellStart"/>
      <w:r w:rsidRPr="007F3D9C">
        <w:rPr>
          <w:rFonts w:cs="MinionPro-Regular"/>
          <w:sz w:val="28"/>
          <w:szCs w:val="28"/>
        </w:rPr>
        <w:t>knowledgebuilding</w:t>
      </w:r>
      <w:proofErr w:type="spellEnd"/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activities, connect and reconnect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 xml:space="preserve">what they learn, </w:t>
      </w:r>
      <w:r w:rsidRPr="007F3D9C">
        <w:rPr>
          <w:rFonts w:cs="MinionPro-Regular"/>
          <w:sz w:val="28"/>
          <w:szCs w:val="28"/>
        </w:rPr>
        <w:t>a</w:t>
      </w:r>
      <w:r w:rsidRPr="007F3D9C">
        <w:rPr>
          <w:rFonts w:cs="MinionPro-Regular"/>
          <w:sz w:val="28"/>
          <w:szCs w:val="28"/>
        </w:rPr>
        <w:t>dd value to existing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knowledge and ideas, and then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re-issue them back into the network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to be captured by others through their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PLNs. Working your PLN involves a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great deal of responsibility because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you are almost certainly part of someone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else’s network.</w:t>
      </w:r>
    </w:p>
    <w:p w:rsidR="007F3D9C" w:rsidRPr="007F3D9C" w:rsidRDefault="007F3D9C" w:rsidP="007F3D9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7F3D9C">
        <w:rPr>
          <w:rFonts w:cs="MinionPro-Regular"/>
          <w:sz w:val="28"/>
          <w:szCs w:val="28"/>
        </w:rPr>
        <w:t>Preparing children for an unpredictable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future means helping them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learn to teach themselves. #at is why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lifelong learning is such a crucial part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of the education conversation and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why modeling a learning lifestyle is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one of the best things that teachers</w:t>
      </w:r>
      <w:r w:rsidRPr="007F3D9C">
        <w:rPr>
          <w:rFonts w:cs="MinionPro-Regular"/>
          <w:sz w:val="28"/>
          <w:szCs w:val="28"/>
        </w:rPr>
        <w:t xml:space="preserve"> </w:t>
      </w:r>
      <w:r w:rsidRPr="007F3D9C">
        <w:rPr>
          <w:rFonts w:cs="MinionPro-Regular"/>
          <w:sz w:val="28"/>
          <w:szCs w:val="28"/>
        </w:rPr>
        <w:t>can do today.</w:t>
      </w:r>
    </w:p>
    <w:p w:rsidR="005D5916" w:rsidRPr="006F488C" w:rsidRDefault="00C541CE" w:rsidP="005D5916">
      <w:pPr>
        <w:pStyle w:val="Heading2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Integrating Technology:</w:t>
      </w:r>
    </w:p>
    <w:p w:rsidR="009312C3" w:rsidRPr="006F488C" w:rsidRDefault="005D5916" w:rsidP="006F488C">
      <w:pPr>
        <w:spacing w:after="0"/>
        <w:rPr>
          <w:sz w:val="28"/>
          <w:szCs w:val="28"/>
        </w:rPr>
      </w:pPr>
      <w:r w:rsidRPr="006F488C">
        <w:rPr>
          <w:sz w:val="28"/>
          <w:szCs w:val="28"/>
        </w:rPr>
        <w:t xml:space="preserve">Article Title: </w:t>
      </w:r>
    </w:p>
    <w:p w:rsidR="005D5916" w:rsidRPr="00C541CE" w:rsidRDefault="00C541CE" w:rsidP="009312C3">
      <w:pPr>
        <w:pStyle w:val="NoSpacing"/>
        <w:ind w:left="360" w:hanging="360"/>
        <w:rPr>
          <w:rFonts w:cs="TimesNewRoman"/>
          <w:sz w:val="28"/>
          <w:szCs w:val="28"/>
        </w:rPr>
      </w:pPr>
      <w:proofErr w:type="gramStart"/>
      <w:r w:rsidRPr="00C541CE">
        <w:rPr>
          <w:rStyle w:val="apple-style-span"/>
          <w:rFonts w:cs="Arial"/>
          <w:color w:val="000000"/>
          <w:sz w:val="28"/>
          <w:szCs w:val="28"/>
        </w:rPr>
        <w:t>O’Connor-</w:t>
      </w:r>
      <w:proofErr w:type="spellStart"/>
      <w:r w:rsidRPr="00C541CE">
        <w:rPr>
          <w:rStyle w:val="apple-style-span"/>
          <w:rFonts w:cs="Arial"/>
          <w:color w:val="000000"/>
          <w:sz w:val="28"/>
          <w:szCs w:val="28"/>
        </w:rPr>
        <w:t>Petruso</w:t>
      </w:r>
      <w:proofErr w:type="spellEnd"/>
      <w:r w:rsidRPr="00C541CE">
        <w:rPr>
          <w:rStyle w:val="apple-style-span"/>
          <w:rFonts w:cs="Arial"/>
          <w:color w:val="000000"/>
          <w:sz w:val="28"/>
          <w:szCs w:val="28"/>
        </w:rPr>
        <w:t>, S. A., &amp; Rosenfeld, B. (2009).</w:t>
      </w:r>
      <w:proofErr w:type="gramEnd"/>
      <w:r w:rsidRPr="00C541CE">
        <w:rPr>
          <w:rStyle w:val="apple-style-span"/>
          <w:rFonts w:cs="Arial"/>
          <w:color w:val="000000"/>
          <w:sz w:val="28"/>
          <w:szCs w:val="28"/>
        </w:rPr>
        <w:t xml:space="preserve"> </w:t>
      </w:r>
      <w:proofErr w:type="gramStart"/>
      <w:r w:rsidRPr="00C541CE">
        <w:rPr>
          <w:rStyle w:val="apple-style-span"/>
          <w:rFonts w:cs="Arial"/>
          <w:color w:val="000000"/>
          <w:sz w:val="28"/>
          <w:szCs w:val="28"/>
        </w:rPr>
        <w:t>Effective strategies for integrating technology and the tools</w:t>
      </w:r>
      <w:r w:rsidRPr="00C541CE">
        <w:rPr>
          <w:rFonts w:cs="Arial"/>
          <w:color w:val="000000"/>
          <w:sz w:val="28"/>
          <w:szCs w:val="28"/>
        </w:rPr>
        <w:br/>
      </w:r>
      <w:r w:rsidRPr="00C541CE">
        <w:rPr>
          <w:rStyle w:val="apple-style-span"/>
          <w:rFonts w:cs="Arial"/>
          <w:color w:val="000000"/>
          <w:sz w:val="28"/>
          <w:szCs w:val="28"/>
        </w:rPr>
        <w:t>of Web 2.0 in the curriculum when limited by budget, infrastructure, and shelf life.</w:t>
      </w:r>
      <w:proofErr w:type="gramEnd"/>
      <w:r w:rsidRPr="00C541CE">
        <w:rPr>
          <w:rStyle w:val="apple-converted-space"/>
          <w:rFonts w:cs="Arial"/>
          <w:color w:val="000000"/>
          <w:sz w:val="28"/>
          <w:szCs w:val="28"/>
        </w:rPr>
        <w:t> </w:t>
      </w:r>
      <w:proofErr w:type="gramStart"/>
      <w:r w:rsidRPr="00C541CE">
        <w:rPr>
          <w:rStyle w:val="Emphasis"/>
          <w:rFonts w:cs="Arial"/>
          <w:color w:val="000000"/>
          <w:sz w:val="28"/>
          <w:szCs w:val="28"/>
        </w:rPr>
        <w:t xml:space="preserve">The Journal for </w:t>
      </w:r>
      <w:proofErr w:type="spellStart"/>
      <w:r w:rsidRPr="00C541CE">
        <w:rPr>
          <w:rStyle w:val="Emphasis"/>
          <w:rFonts w:cs="Arial"/>
          <w:color w:val="000000"/>
          <w:sz w:val="28"/>
          <w:szCs w:val="28"/>
        </w:rPr>
        <w:t>ComputingTeachers</w:t>
      </w:r>
      <w:proofErr w:type="spellEnd"/>
      <w:r w:rsidRPr="00C541CE">
        <w:rPr>
          <w:rStyle w:val="Emphasis"/>
          <w:rFonts w:cs="Arial"/>
          <w:color w:val="000000"/>
          <w:sz w:val="28"/>
          <w:szCs w:val="28"/>
        </w:rPr>
        <w:t>.</w:t>
      </w:r>
      <w:proofErr w:type="gramEnd"/>
      <w:r w:rsidRPr="00C541CE">
        <w:rPr>
          <w:rStyle w:val="apple-converted-space"/>
          <w:rFonts w:cs="Arial"/>
          <w:color w:val="000000"/>
          <w:sz w:val="28"/>
          <w:szCs w:val="28"/>
        </w:rPr>
        <w:t> </w:t>
      </w:r>
      <w:r w:rsidRPr="00C541CE">
        <w:rPr>
          <w:rStyle w:val="apple-style-span"/>
          <w:rFonts w:cs="Arial"/>
          <w:color w:val="000000"/>
          <w:sz w:val="28"/>
          <w:szCs w:val="28"/>
        </w:rPr>
        <w:t>Retrieved from</w:t>
      </w:r>
      <w:r w:rsidRPr="00C541CE">
        <w:rPr>
          <w:rStyle w:val="apple-converted-space"/>
          <w:rFonts w:cs="Arial"/>
          <w:color w:val="000000"/>
          <w:sz w:val="28"/>
          <w:szCs w:val="28"/>
        </w:rPr>
        <w:t> </w:t>
      </w:r>
      <w:hyperlink r:id="rId10" w:history="1">
        <w:r w:rsidRPr="00C541CE">
          <w:rPr>
            <w:rStyle w:val="Hyperlink"/>
            <w:rFonts w:cs="Arial"/>
            <w:sz w:val="28"/>
            <w:szCs w:val="28"/>
          </w:rPr>
          <w:t>http://istelearning.org/web20/effective-strategies-for-integrating-technology-and-the-tools-of-web-2-0-in-the-curriculum-when-limited-by-budget-infrastructure-and-shelf-life/</w:t>
        </w:r>
      </w:hyperlink>
      <w:r w:rsidRPr="00C541CE">
        <w:rPr>
          <w:rFonts w:cs="Arial"/>
          <w:color w:val="000000"/>
          <w:sz w:val="28"/>
          <w:szCs w:val="28"/>
        </w:rPr>
        <w:br/>
      </w:r>
    </w:p>
    <w:p w:rsidR="009312C3" w:rsidRDefault="00C541CE" w:rsidP="00C541CE">
      <w:pPr>
        <w:pStyle w:val="NoSpacing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Recommendations: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Course management software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Webpages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Recording tools:</w:t>
      </w:r>
    </w:p>
    <w:p w:rsidR="00C541CE" w:rsidRDefault="00C541CE" w:rsidP="00C541CE">
      <w:pPr>
        <w:pStyle w:val="NoSpacing"/>
        <w:numPr>
          <w:ilvl w:val="2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Voicethread.com</w:t>
      </w:r>
    </w:p>
    <w:p w:rsidR="00C541CE" w:rsidRDefault="00C541CE" w:rsidP="00C541CE">
      <w:pPr>
        <w:pStyle w:val="NoSpacing"/>
        <w:numPr>
          <w:ilvl w:val="2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Audacity podcasting software</w:t>
      </w:r>
      <w:r>
        <w:rPr>
          <w:sz w:val="28"/>
          <w:szCs w:val="28"/>
        </w:rPr>
        <w:tab/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Podcasting (for audio information, lectures, etc…)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Blogging and discussion boards/postings/responses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Wikis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Virtual field trips (Google Earth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Filmmaking (iMovie; </w:t>
      </w:r>
      <w:proofErr w:type="spellStart"/>
      <w:r>
        <w:rPr>
          <w:sz w:val="28"/>
          <w:szCs w:val="28"/>
        </w:rPr>
        <w:t>MovieMaker</w:t>
      </w:r>
      <w:proofErr w:type="spellEnd"/>
      <w:r>
        <w:rPr>
          <w:sz w:val="28"/>
          <w:szCs w:val="28"/>
        </w:rPr>
        <w:t>, etc…)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YouTube, </w:t>
      </w:r>
      <w:proofErr w:type="spellStart"/>
      <w:r>
        <w:rPr>
          <w:sz w:val="28"/>
          <w:szCs w:val="28"/>
        </w:rPr>
        <w:t>TeacherTube</w:t>
      </w:r>
      <w:proofErr w:type="spellEnd"/>
      <w:r>
        <w:rPr>
          <w:sz w:val="28"/>
          <w:szCs w:val="28"/>
        </w:rPr>
        <w:t>, etc…</w:t>
      </w:r>
    </w:p>
    <w:p w:rsidR="00C541CE" w:rsidRDefault="00C541CE" w:rsidP="00C541CE">
      <w:pPr>
        <w:pStyle w:val="NoSpacing"/>
        <w:numPr>
          <w:ilvl w:val="1"/>
          <w:numId w:val="3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Cellphones</w:t>
      </w:r>
    </w:p>
    <w:p w:rsidR="00C541CE" w:rsidRPr="00C541CE" w:rsidRDefault="00C541CE" w:rsidP="00C541CE">
      <w:pPr>
        <w:pStyle w:val="NoSpacing"/>
        <w:numPr>
          <w:ilvl w:val="0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 w:rsidRPr="00C541CE">
        <w:rPr>
          <w:rFonts w:cs="TimesNewRomanPSMT"/>
          <w:sz w:val="28"/>
          <w:szCs w:val="28"/>
        </w:rPr>
        <w:t>Teachers need to practice with new tools to become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comfortable and confident users before they introduce these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 xml:space="preserve">tools to their </w:t>
      </w:r>
      <w:proofErr w:type="gramStart"/>
      <w:r w:rsidRPr="00C541CE">
        <w:rPr>
          <w:rFonts w:cs="TimesNewRomanPSMT"/>
          <w:sz w:val="28"/>
          <w:szCs w:val="28"/>
        </w:rPr>
        <w:t xml:space="preserve">own </w:t>
      </w:r>
      <w:r w:rsidRPr="00C541CE">
        <w:rPr>
          <w:rFonts w:cs="TimesNewRomanPSMT"/>
          <w:sz w:val="28"/>
          <w:szCs w:val="28"/>
        </w:rPr>
        <w:t xml:space="preserve"> s</w:t>
      </w:r>
      <w:r w:rsidRPr="00C541CE">
        <w:rPr>
          <w:rFonts w:cs="TimesNewRomanPSMT"/>
          <w:sz w:val="28"/>
          <w:szCs w:val="28"/>
        </w:rPr>
        <w:t>tudents</w:t>
      </w:r>
      <w:proofErr w:type="gramEnd"/>
      <w:r w:rsidRPr="00C541CE">
        <w:rPr>
          <w:rFonts w:cs="TimesNewRomanPSMT"/>
          <w:sz w:val="28"/>
          <w:szCs w:val="28"/>
        </w:rPr>
        <w:t>. Using Web 2.0 and other freely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accessible technology tools can help to broaden the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technology abilities of all teachers who can then be better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prepared to help their own students in the learning process.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In an economically downward market, in which the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American dollar continually loses leverage worldwide, it is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 xml:space="preserve">critical that professors expose teachers and </w:t>
      </w:r>
      <w:proofErr w:type="gramStart"/>
      <w:r w:rsidRPr="00C541CE">
        <w:rPr>
          <w:rFonts w:cs="TimesNewRomanPSMT"/>
          <w:sz w:val="28"/>
          <w:szCs w:val="28"/>
        </w:rPr>
        <w:t>teacher</w:t>
      </w:r>
      <w:r w:rsidRPr="00C541CE">
        <w:rPr>
          <w:rFonts w:cs="TimesNewRomanPSMT"/>
          <w:sz w:val="28"/>
          <w:szCs w:val="28"/>
        </w:rPr>
        <w:t xml:space="preserve">  </w:t>
      </w:r>
      <w:r w:rsidRPr="00C541CE">
        <w:rPr>
          <w:rFonts w:cs="TimesNewRomanPSMT"/>
          <w:sz w:val="28"/>
          <w:szCs w:val="28"/>
        </w:rPr>
        <w:t>candidates</w:t>
      </w:r>
      <w:proofErr w:type="gramEnd"/>
      <w:r w:rsidRPr="00C541CE">
        <w:rPr>
          <w:rFonts w:cs="TimesNewRomanPSMT"/>
          <w:sz w:val="28"/>
          <w:szCs w:val="28"/>
        </w:rPr>
        <w:t xml:space="preserve"> to the new and emerging free tools of Web 2.0 as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 xml:space="preserve">the global economy necessitates these skills. Similarly, </w:t>
      </w:r>
      <w:proofErr w:type="gramStart"/>
      <w:r w:rsidRPr="00C541CE">
        <w:rPr>
          <w:rFonts w:cs="TimesNewRomanPSMT"/>
          <w:sz w:val="28"/>
          <w:szCs w:val="28"/>
        </w:rPr>
        <w:t>the</w:t>
      </w:r>
      <w:r w:rsidRPr="00C541CE">
        <w:rPr>
          <w:rFonts w:cs="TimesNewRomanPSMT"/>
          <w:sz w:val="28"/>
          <w:szCs w:val="28"/>
        </w:rPr>
        <w:t xml:space="preserve">  </w:t>
      </w:r>
      <w:r w:rsidRPr="00C541CE">
        <w:rPr>
          <w:rFonts w:cs="TimesNewRomanPSMT"/>
          <w:sz w:val="28"/>
          <w:szCs w:val="28"/>
        </w:rPr>
        <w:t>majority</w:t>
      </w:r>
      <w:proofErr w:type="gramEnd"/>
      <w:r w:rsidRPr="00C541CE">
        <w:rPr>
          <w:rFonts w:cs="TimesNewRomanPSMT"/>
          <w:sz w:val="28"/>
          <w:szCs w:val="28"/>
        </w:rPr>
        <w:t xml:space="preserve"> of our students cannot afford to purchase </w:t>
      </w:r>
      <w:r w:rsidRPr="00C541CE">
        <w:rPr>
          <w:rFonts w:cs="TimesNewRomanPSMT"/>
          <w:sz w:val="28"/>
          <w:szCs w:val="28"/>
        </w:rPr>
        <w:t>n</w:t>
      </w:r>
      <w:r w:rsidRPr="00C541CE">
        <w:rPr>
          <w:rFonts w:cs="TimesNewRomanPSMT"/>
          <w:sz w:val="28"/>
          <w:szCs w:val="28"/>
        </w:rPr>
        <w:t>ew</w:t>
      </w:r>
      <w:r w:rsidRPr="00C541CE">
        <w:rPr>
          <w:rFonts w:cs="TimesNewRomanPSMT"/>
          <w:sz w:val="28"/>
          <w:szCs w:val="28"/>
        </w:rPr>
        <w:t xml:space="preserve"> </w:t>
      </w:r>
      <w:r w:rsidRPr="00C541CE">
        <w:rPr>
          <w:rFonts w:cs="TimesNewRomanPSMT"/>
          <w:sz w:val="28"/>
          <w:szCs w:val="28"/>
        </w:rPr>
        <w:t>technologies and school districts overall may have outdated</w:t>
      </w:r>
      <w:r w:rsidRPr="00C541CE">
        <w:rPr>
          <w:rFonts w:cs="TimesNewRomanPSMT"/>
          <w:sz w:val="28"/>
          <w:szCs w:val="28"/>
        </w:rPr>
        <w:t xml:space="preserve">  </w:t>
      </w:r>
      <w:r w:rsidRPr="00C541CE">
        <w:rPr>
          <w:rFonts w:cs="TimesNewRomanPSMT"/>
          <w:sz w:val="28"/>
          <w:szCs w:val="28"/>
        </w:rPr>
        <w:t>software and infrastructures.</w:t>
      </w:r>
    </w:p>
    <w:p w:rsidR="005D5916" w:rsidRPr="006F488C" w:rsidRDefault="00C541CE" w:rsidP="005D5916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Mind Mapping/Concept Mapping</w:t>
      </w:r>
    </w:p>
    <w:p w:rsidR="009312C3" w:rsidRPr="006F488C" w:rsidRDefault="00BC0252" w:rsidP="006F488C">
      <w:pPr>
        <w:spacing w:after="0"/>
        <w:rPr>
          <w:sz w:val="28"/>
          <w:szCs w:val="28"/>
        </w:rPr>
      </w:pPr>
      <w:r w:rsidRPr="006F488C">
        <w:rPr>
          <w:sz w:val="28"/>
          <w:szCs w:val="28"/>
        </w:rPr>
        <w:t xml:space="preserve">Article Title: </w:t>
      </w:r>
    </w:p>
    <w:p w:rsidR="00BC0252" w:rsidRDefault="006F488C" w:rsidP="006F488C">
      <w:pPr>
        <w:ind w:left="360" w:hanging="360"/>
        <w:rPr>
          <w:rStyle w:val="Hyperlink"/>
          <w:sz w:val="28"/>
          <w:szCs w:val="28"/>
        </w:rPr>
      </w:pPr>
      <w:proofErr w:type="spellStart"/>
      <w:r w:rsidRPr="006F488C">
        <w:rPr>
          <w:sz w:val="28"/>
          <w:szCs w:val="28"/>
        </w:rPr>
        <w:t>Pfa</w:t>
      </w:r>
      <w:r w:rsidR="00BC0252" w:rsidRPr="006F488C">
        <w:rPr>
          <w:sz w:val="28"/>
          <w:szCs w:val="28"/>
        </w:rPr>
        <w:t>ffman</w:t>
      </w:r>
      <w:proofErr w:type="spellEnd"/>
      <w:r w:rsidR="00BC0252" w:rsidRPr="006F488C">
        <w:rPr>
          <w:sz w:val="28"/>
          <w:szCs w:val="28"/>
        </w:rPr>
        <w:t xml:space="preserve">, J. (2007). </w:t>
      </w:r>
      <w:r w:rsidRPr="006F488C">
        <w:rPr>
          <w:sz w:val="28"/>
          <w:szCs w:val="28"/>
        </w:rPr>
        <w:t xml:space="preserve">It’s time to consider open source software. </w:t>
      </w:r>
      <w:proofErr w:type="spellStart"/>
      <w:r w:rsidRPr="006F488C">
        <w:rPr>
          <w:i/>
          <w:sz w:val="28"/>
          <w:szCs w:val="28"/>
        </w:rPr>
        <w:t>TechTrends</w:t>
      </w:r>
      <w:proofErr w:type="spellEnd"/>
      <w:r w:rsidRPr="006F488C">
        <w:rPr>
          <w:i/>
          <w:sz w:val="28"/>
          <w:szCs w:val="28"/>
        </w:rPr>
        <w:t>, 51</w:t>
      </w:r>
      <w:r w:rsidRPr="006F488C">
        <w:rPr>
          <w:sz w:val="28"/>
          <w:szCs w:val="28"/>
        </w:rPr>
        <w:t xml:space="preserve">(3), 38-43. Retrieved from </w:t>
      </w:r>
      <w:hyperlink r:id="rId11" w:history="1">
        <w:r w:rsidRPr="006F488C">
          <w:rPr>
            <w:rStyle w:val="Hyperlink"/>
            <w:sz w:val="28"/>
            <w:szCs w:val="28"/>
          </w:rPr>
          <w:t>http://sharepoint.niles-hs.k12.il.us/pdc/Shared%20Documents/FOSS/Its%20Time%20to%20Consider.pdf</w:t>
        </w:r>
      </w:hyperlink>
    </w:p>
    <w:p w:rsidR="00C541CE" w:rsidRDefault="00736183" w:rsidP="00C541CE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Synopsis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Preparatory: prepare for learning through visualization to activate prior knowledge or prepare students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Collaborative: can be shared to demonstrate knowledge, understanding, and help with revisions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Meaning-Making: requires the digestion of and demonstration of knowledge for meaning, higher =-order thinking skills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Active learning: students must actively create mind maps about content being learned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Reflection: creates meaningful reflections concerning the content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Visual: assists with all intelligences to learn to display knowledge visually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Flexible: web-based tools are flexible and can be done on the timetable of the learner before its due; i.e. at night, morning, etc.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Can include media: hyperlinks, video clips, podcasts, etc…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Display knowledge acquisition</w:t>
      </w:r>
    </w:p>
    <w:p w:rsidR="00736183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Create visual connections about topics</w:t>
      </w:r>
    </w:p>
    <w:p w:rsidR="00736183" w:rsidRPr="00C541CE" w:rsidRDefault="00736183" w:rsidP="00736183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Can be in timeline, mind map, concept, etc…form varies</w:t>
      </w:r>
      <w:bookmarkStart w:id="0" w:name="_GoBack"/>
      <w:bookmarkEnd w:id="0"/>
    </w:p>
    <w:sectPr w:rsidR="00736183" w:rsidRPr="00C541CE" w:rsidSect="0005198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Cn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F2A"/>
    <w:multiLevelType w:val="hybridMultilevel"/>
    <w:tmpl w:val="CC28D4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13EAE"/>
    <w:multiLevelType w:val="hybridMultilevel"/>
    <w:tmpl w:val="AC70F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14AC9"/>
    <w:multiLevelType w:val="hybridMultilevel"/>
    <w:tmpl w:val="78A60B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34232"/>
    <w:multiLevelType w:val="hybridMultilevel"/>
    <w:tmpl w:val="78A60B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C37E8"/>
    <w:multiLevelType w:val="hybridMultilevel"/>
    <w:tmpl w:val="EFB6BE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CCE"/>
    <w:multiLevelType w:val="hybridMultilevel"/>
    <w:tmpl w:val="7E0857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12BE0"/>
    <w:multiLevelType w:val="hybridMultilevel"/>
    <w:tmpl w:val="E586C7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1222A"/>
    <w:multiLevelType w:val="hybridMultilevel"/>
    <w:tmpl w:val="AC5E18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81434"/>
    <w:multiLevelType w:val="hybridMultilevel"/>
    <w:tmpl w:val="78A60B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8178D"/>
    <w:multiLevelType w:val="hybridMultilevel"/>
    <w:tmpl w:val="C6EE3C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F4E7F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677C3"/>
    <w:multiLevelType w:val="hybridMultilevel"/>
    <w:tmpl w:val="926EFE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8B7C54"/>
    <w:multiLevelType w:val="hybridMultilevel"/>
    <w:tmpl w:val="1090B0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B07C5B"/>
    <w:multiLevelType w:val="hybridMultilevel"/>
    <w:tmpl w:val="0EAADFE0"/>
    <w:lvl w:ilvl="0" w:tplc="49BE85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FE2988"/>
    <w:multiLevelType w:val="hybridMultilevel"/>
    <w:tmpl w:val="7E0857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46E5B"/>
    <w:multiLevelType w:val="hybridMultilevel"/>
    <w:tmpl w:val="C6EE3C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730E8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315E3"/>
    <w:multiLevelType w:val="hybridMultilevel"/>
    <w:tmpl w:val="E22A2A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11609A"/>
    <w:multiLevelType w:val="hybridMultilevel"/>
    <w:tmpl w:val="97BA44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2128D"/>
    <w:multiLevelType w:val="hybridMultilevel"/>
    <w:tmpl w:val="F8AA2A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01D71"/>
    <w:multiLevelType w:val="hybridMultilevel"/>
    <w:tmpl w:val="66ECD0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46CA6"/>
    <w:multiLevelType w:val="hybridMultilevel"/>
    <w:tmpl w:val="557019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3E3FA7"/>
    <w:multiLevelType w:val="hybridMultilevel"/>
    <w:tmpl w:val="651A0B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3B75621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B1EFC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10CB2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977734"/>
    <w:multiLevelType w:val="hybridMultilevel"/>
    <w:tmpl w:val="8DA8DE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D05D2"/>
    <w:multiLevelType w:val="hybridMultilevel"/>
    <w:tmpl w:val="1090B0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887C2F"/>
    <w:multiLevelType w:val="hybridMultilevel"/>
    <w:tmpl w:val="D19CDD80"/>
    <w:lvl w:ilvl="0" w:tplc="DD34C9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B283F"/>
    <w:multiLevelType w:val="hybridMultilevel"/>
    <w:tmpl w:val="69E87E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E818F2"/>
    <w:multiLevelType w:val="hybridMultilevel"/>
    <w:tmpl w:val="440E45F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1">
    <w:nsid w:val="6F4F7B09"/>
    <w:multiLevelType w:val="hybridMultilevel"/>
    <w:tmpl w:val="A5D2E7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F7FA9"/>
    <w:multiLevelType w:val="hybridMultilevel"/>
    <w:tmpl w:val="8F147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32B74"/>
    <w:multiLevelType w:val="hybridMultilevel"/>
    <w:tmpl w:val="78A60B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3B6991"/>
    <w:multiLevelType w:val="hybridMultilevel"/>
    <w:tmpl w:val="C1A8C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32"/>
  </w:num>
  <w:num w:numId="4">
    <w:abstractNumId w:val="4"/>
  </w:num>
  <w:num w:numId="5">
    <w:abstractNumId w:val="21"/>
  </w:num>
  <w:num w:numId="6">
    <w:abstractNumId w:val="1"/>
  </w:num>
  <w:num w:numId="7">
    <w:abstractNumId w:val="5"/>
  </w:num>
  <w:num w:numId="8">
    <w:abstractNumId w:val="14"/>
  </w:num>
  <w:num w:numId="9">
    <w:abstractNumId w:val="26"/>
  </w:num>
  <w:num w:numId="10">
    <w:abstractNumId w:val="7"/>
  </w:num>
  <w:num w:numId="11">
    <w:abstractNumId w:val="0"/>
  </w:num>
  <w:num w:numId="12">
    <w:abstractNumId w:val="19"/>
  </w:num>
  <w:num w:numId="13">
    <w:abstractNumId w:val="13"/>
  </w:num>
  <w:num w:numId="14">
    <w:abstractNumId w:val="17"/>
  </w:num>
  <w:num w:numId="15">
    <w:abstractNumId w:val="2"/>
  </w:num>
  <w:num w:numId="16">
    <w:abstractNumId w:val="3"/>
  </w:num>
  <w:num w:numId="17">
    <w:abstractNumId w:val="8"/>
  </w:num>
  <w:num w:numId="18">
    <w:abstractNumId w:val="33"/>
  </w:num>
  <w:num w:numId="19">
    <w:abstractNumId w:val="31"/>
  </w:num>
  <w:num w:numId="20">
    <w:abstractNumId w:val="20"/>
  </w:num>
  <w:num w:numId="21">
    <w:abstractNumId w:val="22"/>
  </w:num>
  <w:num w:numId="22">
    <w:abstractNumId w:val="27"/>
  </w:num>
  <w:num w:numId="23">
    <w:abstractNumId w:val="12"/>
  </w:num>
  <w:num w:numId="24">
    <w:abstractNumId w:val="6"/>
  </w:num>
  <w:num w:numId="25">
    <w:abstractNumId w:val="28"/>
  </w:num>
  <w:num w:numId="26">
    <w:abstractNumId w:val="10"/>
  </w:num>
  <w:num w:numId="27">
    <w:abstractNumId w:val="23"/>
  </w:num>
  <w:num w:numId="28">
    <w:abstractNumId w:val="11"/>
  </w:num>
  <w:num w:numId="29">
    <w:abstractNumId w:val="25"/>
  </w:num>
  <w:num w:numId="30">
    <w:abstractNumId w:val="34"/>
  </w:num>
  <w:num w:numId="31">
    <w:abstractNumId w:val="30"/>
  </w:num>
  <w:num w:numId="32">
    <w:abstractNumId w:val="16"/>
  </w:num>
  <w:num w:numId="33">
    <w:abstractNumId w:val="24"/>
  </w:num>
  <w:num w:numId="34">
    <w:abstractNumId w:val="1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5D"/>
    <w:rsid w:val="00051986"/>
    <w:rsid w:val="00244680"/>
    <w:rsid w:val="00270553"/>
    <w:rsid w:val="00355DEF"/>
    <w:rsid w:val="00381C1F"/>
    <w:rsid w:val="00465A94"/>
    <w:rsid w:val="004C7A5D"/>
    <w:rsid w:val="005D5916"/>
    <w:rsid w:val="006F488C"/>
    <w:rsid w:val="00736183"/>
    <w:rsid w:val="007F3D9C"/>
    <w:rsid w:val="00847DD3"/>
    <w:rsid w:val="009312C3"/>
    <w:rsid w:val="00B1157A"/>
    <w:rsid w:val="00B41D7F"/>
    <w:rsid w:val="00B61833"/>
    <w:rsid w:val="00BC0252"/>
    <w:rsid w:val="00C541CE"/>
    <w:rsid w:val="00E5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52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5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5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5529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52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9312C3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312C3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B1157A"/>
  </w:style>
  <w:style w:type="character" w:customStyle="1" w:styleId="apple-converted-space">
    <w:name w:val="apple-converted-space"/>
    <w:basedOn w:val="DefaultParagraphFont"/>
    <w:rsid w:val="00B1157A"/>
  </w:style>
  <w:style w:type="character" w:styleId="Emphasis">
    <w:name w:val="Emphasis"/>
    <w:basedOn w:val="DefaultParagraphFont"/>
    <w:uiPriority w:val="20"/>
    <w:qFormat/>
    <w:rsid w:val="00B1157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52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5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5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5529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52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9312C3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312C3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B1157A"/>
  </w:style>
  <w:style w:type="character" w:customStyle="1" w:styleId="apple-converted-space">
    <w:name w:val="apple-converted-space"/>
    <w:basedOn w:val="DefaultParagraphFont"/>
    <w:rsid w:val="00B1157A"/>
  </w:style>
  <w:style w:type="character" w:styleId="Emphasis">
    <w:name w:val="Emphasis"/>
    <w:basedOn w:val="DefaultParagraphFont"/>
    <w:uiPriority w:val="20"/>
    <w:qFormat/>
    <w:rsid w:val="00B1157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stelearning.org/web20/grow-your-personal-learning-network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harepoint.niles-hs.k12.il.us/pdc/Shared%20Documents/FOSS/Its%20Time%20to%20Consider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stelearning.org/web20/effective-strategies-for-integrating-technology-and-the-tools-of-web-2-0-in-the-curriculum-when-limited-by-budget-infrastructure-and-shelf-lif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3AB4-28ED-4EE6-8C79-87474F37B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2010-10-06T20:54:00Z</dcterms:created>
  <dcterms:modified xsi:type="dcterms:W3CDTF">2010-10-06T21:41:00Z</dcterms:modified>
</cp:coreProperties>
</file>